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0E5E" w:rsidRDefault="00CB0E5E" w:rsidP="00CB0E5E">
      <w:pPr>
        <w:rPr>
          <w:sz w:val="18"/>
          <w:szCs w:val="18"/>
          <w:lang w:val="ru-RU"/>
        </w:rPr>
      </w:pPr>
      <w:r>
        <w:rPr>
          <w:sz w:val="18"/>
          <w:szCs w:val="18"/>
          <w:lang w:val="ru-RU"/>
        </w:rPr>
        <w:t xml:space="preserve">                                                                                                                                                                                 Приложение №19</w:t>
      </w:r>
    </w:p>
    <w:p w:rsidR="00CB0E5E" w:rsidRPr="00476AB9" w:rsidRDefault="00CB0E5E" w:rsidP="00CB0E5E">
      <w:pPr>
        <w:jc w:val="right"/>
        <w:rPr>
          <w:sz w:val="18"/>
          <w:szCs w:val="18"/>
          <w:lang w:val="ru-RU"/>
        </w:rPr>
      </w:pPr>
      <w:r w:rsidRPr="00476AB9">
        <w:rPr>
          <w:sz w:val="18"/>
          <w:szCs w:val="18"/>
          <w:lang w:val="ru-RU"/>
        </w:rPr>
        <w:t xml:space="preserve"> к  </w:t>
      </w:r>
      <w:r>
        <w:rPr>
          <w:sz w:val="18"/>
          <w:szCs w:val="18"/>
          <w:lang w:val="ru-RU"/>
        </w:rPr>
        <w:t>р</w:t>
      </w:r>
      <w:r w:rsidRPr="00476AB9">
        <w:rPr>
          <w:sz w:val="18"/>
          <w:szCs w:val="18"/>
          <w:lang w:val="ru-RU"/>
        </w:rPr>
        <w:t>ешению</w:t>
      </w:r>
      <w:r>
        <w:rPr>
          <w:sz w:val="18"/>
          <w:szCs w:val="18"/>
          <w:lang w:val="ru-RU"/>
        </w:rPr>
        <w:t xml:space="preserve"> </w:t>
      </w:r>
      <w:r w:rsidRPr="00476AB9">
        <w:rPr>
          <w:sz w:val="18"/>
          <w:szCs w:val="18"/>
          <w:lang w:val="ru-RU"/>
        </w:rPr>
        <w:t xml:space="preserve"> Собрания депутатов</w:t>
      </w:r>
    </w:p>
    <w:p w:rsidR="00CB0E5E" w:rsidRPr="00D0515B" w:rsidRDefault="00CB0E5E" w:rsidP="00CB0E5E">
      <w:pPr>
        <w:pStyle w:val="ConsTitle"/>
        <w:widowControl/>
        <w:ind w:right="0"/>
        <w:jc w:val="right"/>
        <w:rPr>
          <w:rFonts w:ascii="Times New Roman" w:hAnsi="Times New Roman"/>
          <w:b w:val="0"/>
          <w:sz w:val="18"/>
          <w:szCs w:val="18"/>
          <w:u w:val="single"/>
        </w:rPr>
      </w:pPr>
      <w:r>
        <w:rPr>
          <w:rFonts w:ascii="Times New Roman" w:hAnsi="Times New Roman"/>
          <w:b w:val="0"/>
          <w:sz w:val="18"/>
          <w:szCs w:val="18"/>
        </w:rPr>
        <w:t>от «</w:t>
      </w:r>
      <w:r w:rsidR="00DB2B62">
        <w:rPr>
          <w:rFonts w:ascii="Times New Roman" w:hAnsi="Times New Roman"/>
          <w:b w:val="0"/>
          <w:sz w:val="18"/>
          <w:szCs w:val="18"/>
        </w:rPr>
        <w:t>16</w:t>
      </w:r>
      <w:r>
        <w:rPr>
          <w:rFonts w:ascii="Times New Roman" w:hAnsi="Times New Roman"/>
          <w:b w:val="0"/>
          <w:sz w:val="18"/>
          <w:szCs w:val="18"/>
        </w:rPr>
        <w:t xml:space="preserve"> »</w:t>
      </w:r>
      <w:r w:rsidRPr="00D0515B">
        <w:rPr>
          <w:rFonts w:ascii="Times New Roman" w:hAnsi="Times New Roman"/>
          <w:b w:val="0"/>
          <w:sz w:val="18"/>
          <w:szCs w:val="18"/>
        </w:rPr>
        <w:t xml:space="preserve"> </w:t>
      </w:r>
      <w:r w:rsidR="00DB2B62">
        <w:rPr>
          <w:rFonts w:ascii="Times New Roman" w:hAnsi="Times New Roman"/>
          <w:b w:val="0"/>
          <w:sz w:val="18"/>
          <w:szCs w:val="18"/>
        </w:rPr>
        <w:t>декабря</w:t>
      </w:r>
      <w:r w:rsidRPr="00A33038">
        <w:rPr>
          <w:rFonts w:ascii="Times New Roman" w:hAnsi="Times New Roman"/>
          <w:b w:val="0"/>
          <w:sz w:val="18"/>
          <w:szCs w:val="18"/>
        </w:rPr>
        <w:t xml:space="preserve"> </w:t>
      </w:r>
      <w:r>
        <w:rPr>
          <w:rFonts w:ascii="Times New Roman" w:hAnsi="Times New Roman"/>
          <w:b w:val="0"/>
          <w:sz w:val="18"/>
          <w:szCs w:val="18"/>
        </w:rPr>
        <w:t xml:space="preserve"> 2019 </w:t>
      </w:r>
      <w:r w:rsidRPr="00D0515B">
        <w:rPr>
          <w:rFonts w:ascii="Times New Roman" w:hAnsi="Times New Roman"/>
          <w:b w:val="0"/>
          <w:sz w:val="18"/>
          <w:szCs w:val="18"/>
        </w:rPr>
        <w:t xml:space="preserve">г. № </w:t>
      </w:r>
      <w:r w:rsidR="00DF2372">
        <w:rPr>
          <w:rFonts w:ascii="Times New Roman" w:hAnsi="Times New Roman"/>
          <w:b w:val="0"/>
          <w:sz w:val="18"/>
          <w:szCs w:val="18"/>
        </w:rPr>
        <w:t>364</w:t>
      </w:r>
      <w:r w:rsidRPr="00D0515B">
        <w:rPr>
          <w:rFonts w:ascii="Times New Roman" w:hAnsi="Times New Roman"/>
          <w:b w:val="0"/>
          <w:sz w:val="18"/>
          <w:szCs w:val="18"/>
        </w:rPr>
        <w:t xml:space="preserve">     </w:t>
      </w:r>
    </w:p>
    <w:p w:rsidR="00CB0E5E" w:rsidRPr="00D0515B" w:rsidRDefault="00CB0E5E" w:rsidP="00CB0E5E">
      <w:pPr>
        <w:jc w:val="right"/>
        <w:rPr>
          <w:sz w:val="18"/>
          <w:szCs w:val="18"/>
          <w:lang w:val="ru-RU"/>
        </w:rPr>
      </w:pPr>
      <w:r>
        <w:rPr>
          <w:sz w:val="18"/>
          <w:szCs w:val="18"/>
          <w:lang w:val="ru-RU"/>
        </w:rPr>
        <w:t>«</w:t>
      </w:r>
      <w:r w:rsidRPr="00D0515B">
        <w:rPr>
          <w:sz w:val="18"/>
          <w:szCs w:val="18"/>
          <w:lang w:val="ru-RU"/>
        </w:rPr>
        <w:t xml:space="preserve">О  бюджете Межевского </w:t>
      </w:r>
    </w:p>
    <w:p w:rsidR="00CB0E5E" w:rsidRPr="00D0515B" w:rsidRDefault="00CB0E5E" w:rsidP="00CB0E5E">
      <w:pPr>
        <w:jc w:val="right"/>
        <w:rPr>
          <w:sz w:val="18"/>
          <w:szCs w:val="18"/>
          <w:lang w:val="ru-RU"/>
        </w:rPr>
      </w:pPr>
      <w:r w:rsidRPr="00D0515B">
        <w:rPr>
          <w:sz w:val="18"/>
          <w:szCs w:val="18"/>
          <w:lang w:val="ru-RU"/>
        </w:rPr>
        <w:t xml:space="preserve">муниципального района Костромской области  </w:t>
      </w:r>
    </w:p>
    <w:p w:rsidR="00CB0E5E" w:rsidRPr="00D0515B" w:rsidRDefault="00CB0E5E" w:rsidP="00CB0E5E">
      <w:pPr>
        <w:jc w:val="right"/>
        <w:rPr>
          <w:sz w:val="18"/>
          <w:szCs w:val="18"/>
          <w:lang w:val="ru-RU"/>
        </w:rPr>
      </w:pPr>
      <w:r>
        <w:rPr>
          <w:sz w:val="18"/>
          <w:szCs w:val="18"/>
          <w:lang w:val="ru-RU"/>
        </w:rPr>
        <w:t xml:space="preserve">на 2020 год и на плановый период 2021-2022 годов » </w:t>
      </w:r>
    </w:p>
    <w:p w:rsidR="00CB0E5E" w:rsidRDefault="00CB0E5E" w:rsidP="00CB0E5E">
      <w:pPr>
        <w:jc w:val="right"/>
        <w:rPr>
          <w:lang w:val="ru-RU"/>
        </w:rPr>
      </w:pPr>
    </w:p>
    <w:p w:rsidR="00CB0E5E" w:rsidRDefault="00CB0E5E" w:rsidP="00CB0E5E">
      <w:pPr>
        <w:jc w:val="right"/>
        <w:rPr>
          <w:lang w:val="ru-RU"/>
        </w:rPr>
      </w:pPr>
    </w:p>
    <w:tbl>
      <w:tblPr>
        <w:tblW w:w="9292" w:type="dxa"/>
        <w:tblInd w:w="93" w:type="dxa"/>
        <w:tblLook w:val="04A0"/>
      </w:tblPr>
      <w:tblGrid>
        <w:gridCol w:w="9292"/>
      </w:tblGrid>
      <w:tr w:rsidR="00CB0E5E" w:rsidRPr="00077915" w:rsidTr="00EE337D">
        <w:trPr>
          <w:trHeight w:val="301"/>
        </w:trPr>
        <w:tc>
          <w:tcPr>
            <w:tcW w:w="9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0E5E" w:rsidRPr="00077915" w:rsidRDefault="00CB0E5E" w:rsidP="00CB0E5E">
            <w:pPr>
              <w:suppressAutoHyphens w:val="0"/>
              <w:jc w:val="center"/>
              <w:rPr>
                <w:b/>
                <w:bCs/>
                <w:lang w:val="ru-RU" w:eastAsia="ru-RU"/>
              </w:rPr>
            </w:pPr>
            <w:r w:rsidRPr="00077915">
              <w:rPr>
                <w:b/>
                <w:bCs/>
                <w:lang w:val="ru-RU" w:eastAsia="ru-RU"/>
              </w:rPr>
              <w:t>Межбюджетные трансферты,</w:t>
            </w:r>
          </w:p>
        </w:tc>
      </w:tr>
      <w:tr w:rsidR="00CB0E5E" w:rsidRPr="00DF2372" w:rsidTr="00EE337D">
        <w:trPr>
          <w:trHeight w:val="673"/>
        </w:trPr>
        <w:tc>
          <w:tcPr>
            <w:tcW w:w="9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B0E5E" w:rsidRPr="00077915" w:rsidRDefault="00CB0E5E" w:rsidP="00CB0E5E">
            <w:pPr>
              <w:suppressAutoHyphens w:val="0"/>
              <w:jc w:val="center"/>
              <w:rPr>
                <w:b/>
                <w:bCs/>
                <w:lang w:val="ru-RU" w:eastAsia="ru-RU"/>
              </w:rPr>
            </w:pPr>
            <w:proofErr w:type="gramStart"/>
            <w:r w:rsidRPr="00077915">
              <w:rPr>
                <w:b/>
                <w:bCs/>
                <w:lang w:val="ru-RU" w:eastAsia="ru-RU"/>
              </w:rPr>
              <w:t xml:space="preserve">предоставляемые бюджетам сельских поселений Межевского    </w:t>
            </w:r>
            <w:r>
              <w:rPr>
                <w:b/>
                <w:bCs/>
                <w:lang w:val="ru-RU" w:eastAsia="ru-RU"/>
              </w:rPr>
              <w:t xml:space="preserve">  муниципального </w:t>
            </w:r>
            <w:r w:rsidRPr="00077915">
              <w:rPr>
                <w:b/>
                <w:bCs/>
                <w:lang w:val="ru-RU" w:eastAsia="ru-RU"/>
              </w:rPr>
              <w:t>р</w:t>
            </w:r>
            <w:r>
              <w:rPr>
                <w:b/>
                <w:bCs/>
                <w:lang w:val="ru-RU" w:eastAsia="ru-RU"/>
              </w:rPr>
              <w:t>айона Костромской области в 2020</w:t>
            </w:r>
            <w:r w:rsidRPr="00077915">
              <w:rPr>
                <w:b/>
                <w:bCs/>
                <w:lang w:val="ru-RU" w:eastAsia="ru-RU"/>
              </w:rPr>
              <w:t xml:space="preserve"> году</w:t>
            </w:r>
            <w:r>
              <w:rPr>
                <w:b/>
                <w:bCs/>
                <w:lang w:val="ru-RU" w:eastAsia="ru-RU"/>
              </w:rPr>
              <w:t>.</w:t>
            </w:r>
            <w:proofErr w:type="gramEnd"/>
          </w:p>
        </w:tc>
      </w:tr>
    </w:tbl>
    <w:p w:rsidR="00CB0E5E" w:rsidRDefault="00CB0E5E" w:rsidP="00CB0E5E">
      <w:pPr>
        <w:jc w:val="center"/>
        <w:rPr>
          <w:lang w:val="ru-RU"/>
        </w:rPr>
      </w:pPr>
    </w:p>
    <w:p w:rsidR="00CB0E5E" w:rsidRDefault="00CB0E5E" w:rsidP="00CB0E5E">
      <w:pPr>
        <w:jc w:val="right"/>
        <w:rPr>
          <w:lang w:val="ru-RU"/>
        </w:rPr>
      </w:pPr>
    </w:p>
    <w:tbl>
      <w:tblPr>
        <w:tblW w:w="9469" w:type="dxa"/>
        <w:tblInd w:w="-5" w:type="dxa"/>
        <w:tblLayout w:type="fixed"/>
        <w:tblLook w:val="0000"/>
      </w:tblPr>
      <w:tblGrid>
        <w:gridCol w:w="7484"/>
        <w:gridCol w:w="1985"/>
      </w:tblGrid>
      <w:tr w:rsidR="00CB0E5E" w:rsidRPr="006700DB" w:rsidTr="00EE337D">
        <w:trPr>
          <w:trHeight w:val="194"/>
        </w:trPr>
        <w:tc>
          <w:tcPr>
            <w:tcW w:w="7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B0E5E" w:rsidRPr="006700DB" w:rsidRDefault="00CB0E5E" w:rsidP="00EE337D">
            <w:pPr>
              <w:snapToGrid w:val="0"/>
              <w:rPr>
                <w:b/>
                <w:lang w:val="ru-RU"/>
              </w:rPr>
            </w:pPr>
            <w:proofErr w:type="spellStart"/>
            <w:r w:rsidRPr="006700DB">
              <w:rPr>
                <w:b/>
                <w:sz w:val="22"/>
                <w:szCs w:val="22"/>
              </w:rPr>
              <w:t>Межбюджетные</w:t>
            </w:r>
            <w:proofErr w:type="spellEnd"/>
            <w:r w:rsidRPr="006700DB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6700DB">
              <w:rPr>
                <w:b/>
                <w:sz w:val="22"/>
                <w:szCs w:val="22"/>
              </w:rPr>
              <w:t>трансферты</w:t>
            </w:r>
            <w:proofErr w:type="spellEnd"/>
            <w:r w:rsidRPr="006700DB">
              <w:rPr>
                <w:b/>
                <w:sz w:val="22"/>
                <w:szCs w:val="22"/>
                <w:lang w:val="ru-RU"/>
              </w:rPr>
              <w:t>- ВСЕГО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0E5E" w:rsidRPr="006700DB" w:rsidRDefault="00DB2B62" w:rsidP="00EE337D">
            <w:pPr>
              <w:snapToGrid w:val="0"/>
              <w:jc w:val="center"/>
              <w:rPr>
                <w:b/>
                <w:lang w:val="ru-RU"/>
              </w:rPr>
            </w:pPr>
            <w:r>
              <w:rPr>
                <w:b/>
                <w:sz w:val="22"/>
                <w:szCs w:val="22"/>
                <w:lang w:val="ru-RU"/>
              </w:rPr>
              <w:t>4063,0</w:t>
            </w:r>
          </w:p>
        </w:tc>
      </w:tr>
      <w:tr w:rsidR="00CB0E5E" w:rsidRPr="006700DB" w:rsidTr="00EE337D">
        <w:trPr>
          <w:trHeight w:val="194"/>
        </w:trPr>
        <w:tc>
          <w:tcPr>
            <w:tcW w:w="7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B0E5E" w:rsidRPr="006700DB" w:rsidRDefault="00CB0E5E" w:rsidP="00EE337D">
            <w:pPr>
              <w:snapToGrid w:val="0"/>
              <w:rPr>
                <w:lang w:val="ru-RU"/>
              </w:rPr>
            </w:pPr>
            <w:r w:rsidRPr="006700DB">
              <w:rPr>
                <w:sz w:val="22"/>
                <w:szCs w:val="22"/>
                <w:lang w:val="ru-RU"/>
              </w:rPr>
              <w:t>Районный фонд финансовой поддержки поселений</w:t>
            </w:r>
            <w:r>
              <w:rPr>
                <w:sz w:val="22"/>
                <w:szCs w:val="22"/>
                <w:lang w:val="ru-RU"/>
              </w:rPr>
              <w:t xml:space="preserve"> – дотация на выравнивание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0E5E" w:rsidRPr="006700DB" w:rsidRDefault="00CB0E5E" w:rsidP="00EE337D">
            <w:pPr>
              <w:snapToGrid w:val="0"/>
              <w:jc w:val="center"/>
              <w:rPr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3800,0</w:t>
            </w:r>
          </w:p>
        </w:tc>
      </w:tr>
      <w:tr w:rsidR="00CB0E5E" w:rsidRPr="006700DB" w:rsidTr="00EE337D">
        <w:trPr>
          <w:trHeight w:val="194"/>
        </w:trPr>
        <w:tc>
          <w:tcPr>
            <w:tcW w:w="7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B0E5E" w:rsidRPr="006700DB" w:rsidRDefault="00CB0E5E" w:rsidP="00EE337D">
            <w:pPr>
              <w:snapToGrid w:val="0"/>
              <w:rPr>
                <w:lang w:val="ru-RU"/>
              </w:rPr>
            </w:pPr>
            <w:r w:rsidRPr="006700DB">
              <w:rPr>
                <w:sz w:val="22"/>
                <w:szCs w:val="22"/>
                <w:lang w:val="ru-RU"/>
              </w:rPr>
              <w:t>Субвенции по переданным полномочиям по составлению протоколов об  административных правонарушениях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0E5E" w:rsidRPr="006700DB" w:rsidRDefault="00DB2B62" w:rsidP="00EE337D">
            <w:pPr>
              <w:snapToGrid w:val="0"/>
              <w:jc w:val="center"/>
              <w:rPr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8,4</w:t>
            </w:r>
          </w:p>
        </w:tc>
      </w:tr>
      <w:tr w:rsidR="00CB0E5E" w:rsidTr="00EE337D">
        <w:trPr>
          <w:trHeight w:val="194"/>
        </w:trPr>
        <w:tc>
          <w:tcPr>
            <w:tcW w:w="7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B0E5E" w:rsidRPr="006700DB" w:rsidRDefault="00CB0E5E" w:rsidP="00EE337D">
            <w:pPr>
              <w:snapToGrid w:val="0"/>
              <w:rPr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Иные межбюджетные трансферты всего, в т</w:t>
            </w:r>
            <w:proofErr w:type="gramStart"/>
            <w:r>
              <w:rPr>
                <w:sz w:val="22"/>
                <w:szCs w:val="22"/>
                <w:lang w:val="ru-RU"/>
              </w:rPr>
              <w:t>.ч</w:t>
            </w:r>
            <w:proofErr w:type="gramEnd"/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0E5E" w:rsidRDefault="00DB2B62" w:rsidP="00EE337D">
            <w:pPr>
              <w:snapToGrid w:val="0"/>
              <w:jc w:val="center"/>
              <w:rPr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254,6</w:t>
            </w:r>
          </w:p>
        </w:tc>
      </w:tr>
      <w:tr w:rsidR="00CB0E5E" w:rsidTr="00EE337D">
        <w:trPr>
          <w:trHeight w:val="194"/>
        </w:trPr>
        <w:tc>
          <w:tcPr>
            <w:tcW w:w="7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B0E5E" w:rsidRPr="00931562" w:rsidRDefault="00CB0E5E" w:rsidP="00EE337D">
            <w:pPr>
              <w:snapToGrid w:val="0"/>
              <w:rPr>
                <w:rFonts w:cs="Arial"/>
                <w:lang w:val="ru-RU"/>
              </w:rPr>
            </w:pPr>
            <w:r>
              <w:rPr>
                <w:rFonts w:cs="Arial"/>
                <w:sz w:val="22"/>
                <w:szCs w:val="22"/>
                <w:lang w:val="ru-RU"/>
              </w:rPr>
              <w:t>Иные межбюджетные трансферты на мероприятия по борьбе с борщевиком Сосновского на территории Костромской области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0E5E" w:rsidRDefault="00CB0E5E" w:rsidP="00EE337D">
            <w:pPr>
              <w:snapToGrid w:val="0"/>
              <w:jc w:val="center"/>
              <w:rPr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224,6</w:t>
            </w:r>
          </w:p>
        </w:tc>
      </w:tr>
      <w:tr w:rsidR="00CB0E5E" w:rsidTr="00EE337D">
        <w:trPr>
          <w:trHeight w:val="194"/>
        </w:trPr>
        <w:tc>
          <w:tcPr>
            <w:tcW w:w="7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B0E5E" w:rsidRDefault="00CB0E5E" w:rsidP="00EE337D">
            <w:pPr>
              <w:snapToGrid w:val="0"/>
              <w:rPr>
                <w:rFonts w:cs="Arial"/>
                <w:lang w:val="ru-RU"/>
              </w:rPr>
            </w:pPr>
            <w:r>
              <w:rPr>
                <w:rFonts w:cs="Arial"/>
                <w:sz w:val="22"/>
                <w:szCs w:val="22"/>
                <w:lang w:val="ru-RU"/>
              </w:rPr>
              <w:t>Иные межбюджетные трансферты на оформление в муниципальную собственность земельных участков из земель сельскохозяйственного назначения, выделяемых в счет земельных долей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0E5E" w:rsidRDefault="00CB0E5E" w:rsidP="00EE337D">
            <w:pPr>
              <w:snapToGrid w:val="0"/>
              <w:jc w:val="center"/>
              <w:rPr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30,0</w:t>
            </w:r>
          </w:p>
        </w:tc>
      </w:tr>
    </w:tbl>
    <w:p w:rsidR="001135AD" w:rsidRDefault="001135AD">
      <w:pPr>
        <w:rPr>
          <w:lang w:val="ru-RU"/>
        </w:rPr>
      </w:pPr>
    </w:p>
    <w:p w:rsidR="00CB0E5E" w:rsidRDefault="00CB0E5E">
      <w:pPr>
        <w:rPr>
          <w:lang w:val="ru-RU"/>
        </w:rPr>
      </w:pPr>
    </w:p>
    <w:p w:rsidR="00CB0E5E" w:rsidRDefault="00CB0E5E">
      <w:pPr>
        <w:rPr>
          <w:lang w:val="ru-RU"/>
        </w:rPr>
      </w:pPr>
    </w:p>
    <w:p w:rsidR="00CB0E5E" w:rsidRDefault="00CB0E5E">
      <w:pPr>
        <w:rPr>
          <w:lang w:val="ru-RU"/>
        </w:rPr>
      </w:pPr>
    </w:p>
    <w:p w:rsidR="00CB0E5E" w:rsidRDefault="00CB0E5E">
      <w:pPr>
        <w:rPr>
          <w:lang w:val="ru-RU"/>
        </w:rPr>
      </w:pPr>
    </w:p>
    <w:p w:rsidR="00CB0E5E" w:rsidRDefault="00CB0E5E">
      <w:pPr>
        <w:rPr>
          <w:lang w:val="ru-RU"/>
        </w:rPr>
      </w:pPr>
    </w:p>
    <w:p w:rsidR="00CB0E5E" w:rsidRDefault="00CB0E5E">
      <w:pPr>
        <w:rPr>
          <w:lang w:val="ru-RU"/>
        </w:rPr>
      </w:pPr>
    </w:p>
    <w:p w:rsidR="00CB0E5E" w:rsidRDefault="00CB0E5E">
      <w:pPr>
        <w:rPr>
          <w:lang w:val="ru-RU"/>
        </w:rPr>
      </w:pPr>
    </w:p>
    <w:p w:rsidR="00CB0E5E" w:rsidRDefault="00CB0E5E">
      <w:pPr>
        <w:rPr>
          <w:lang w:val="ru-RU"/>
        </w:rPr>
      </w:pPr>
    </w:p>
    <w:p w:rsidR="00CB0E5E" w:rsidRDefault="00CB0E5E">
      <w:pPr>
        <w:rPr>
          <w:lang w:val="ru-RU"/>
        </w:rPr>
      </w:pPr>
    </w:p>
    <w:p w:rsidR="00CB0E5E" w:rsidRDefault="00CB0E5E">
      <w:pPr>
        <w:rPr>
          <w:lang w:val="ru-RU"/>
        </w:rPr>
      </w:pPr>
    </w:p>
    <w:p w:rsidR="00CB0E5E" w:rsidRDefault="00CB0E5E">
      <w:pPr>
        <w:rPr>
          <w:lang w:val="ru-RU"/>
        </w:rPr>
      </w:pPr>
    </w:p>
    <w:p w:rsidR="00CB0E5E" w:rsidRDefault="00CB0E5E">
      <w:pPr>
        <w:rPr>
          <w:lang w:val="ru-RU"/>
        </w:rPr>
      </w:pPr>
    </w:p>
    <w:p w:rsidR="00CB0E5E" w:rsidRDefault="00CB0E5E">
      <w:pPr>
        <w:rPr>
          <w:lang w:val="ru-RU"/>
        </w:rPr>
      </w:pPr>
    </w:p>
    <w:p w:rsidR="00CB0E5E" w:rsidRDefault="00CB0E5E">
      <w:pPr>
        <w:rPr>
          <w:lang w:val="ru-RU"/>
        </w:rPr>
      </w:pPr>
    </w:p>
    <w:p w:rsidR="00CB0E5E" w:rsidRDefault="00CB0E5E">
      <w:pPr>
        <w:rPr>
          <w:lang w:val="ru-RU"/>
        </w:rPr>
      </w:pPr>
    </w:p>
    <w:p w:rsidR="00CB0E5E" w:rsidRDefault="00CB0E5E">
      <w:pPr>
        <w:rPr>
          <w:lang w:val="ru-RU"/>
        </w:rPr>
      </w:pPr>
    </w:p>
    <w:p w:rsidR="00CB0E5E" w:rsidRDefault="00CB0E5E">
      <w:pPr>
        <w:rPr>
          <w:lang w:val="ru-RU"/>
        </w:rPr>
      </w:pPr>
    </w:p>
    <w:p w:rsidR="00CB0E5E" w:rsidRDefault="00CB0E5E">
      <w:pPr>
        <w:rPr>
          <w:lang w:val="ru-RU"/>
        </w:rPr>
      </w:pPr>
    </w:p>
    <w:p w:rsidR="00CB0E5E" w:rsidRDefault="00CB0E5E">
      <w:pPr>
        <w:rPr>
          <w:lang w:val="ru-RU"/>
        </w:rPr>
      </w:pPr>
    </w:p>
    <w:p w:rsidR="00CB0E5E" w:rsidRDefault="00CB0E5E">
      <w:pPr>
        <w:rPr>
          <w:lang w:val="ru-RU"/>
        </w:rPr>
      </w:pPr>
    </w:p>
    <w:p w:rsidR="00DB2B62" w:rsidRDefault="00DB2B62">
      <w:pPr>
        <w:rPr>
          <w:lang w:val="ru-RU"/>
        </w:rPr>
      </w:pPr>
    </w:p>
    <w:p w:rsidR="00DB2B62" w:rsidRDefault="00DB2B62">
      <w:pPr>
        <w:rPr>
          <w:lang w:val="ru-RU"/>
        </w:rPr>
      </w:pPr>
    </w:p>
    <w:p w:rsidR="00DB2B62" w:rsidRDefault="00DB2B62">
      <w:pPr>
        <w:rPr>
          <w:lang w:val="ru-RU"/>
        </w:rPr>
      </w:pPr>
    </w:p>
    <w:p w:rsidR="00DB2B62" w:rsidRDefault="00DB2B62">
      <w:pPr>
        <w:rPr>
          <w:lang w:val="ru-RU"/>
        </w:rPr>
      </w:pPr>
    </w:p>
    <w:p w:rsidR="00CB0E5E" w:rsidRDefault="00CB0E5E">
      <w:pPr>
        <w:rPr>
          <w:lang w:val="ru-RU"/>
        </w:rPr>
      </w:pPr>
    </w:p>
    <w:p w:rsidR="00CB0E5E" w:rsidRDefault="00CB0E5E">
      <w:pPr>
        <w:rPr>
          <w:lang w:val="ru-RU"/>
        </w:rPr>
      </w:pPr>
    </w:p>
    <w:p w:rsidR="00CB0E5E" w:rsidRDefault="00CB0E5E">
      <w:pPr>
        <w:rPr>
          <w:lang w:val="ru-RU"/>
        </w:rPr>
      </w:pPr>
    </w:p>
    <w:p w:rsidR="00CB0E5E" w:rsidRDefault="00CB0E5E">
      <w:pPr>
        <w:rPr>
          <w:lang w:val="ru-RU"/>
        </w:rPr>
      </w:pPr>
    </w:p>
    <w:p w:rsidR="00CB0E5E" w:rsidRDefault="00CB0E5E">
      <w:pPr>
        <w:rPr>
          <w:lang w:val="ru-RU"/>
        </w:rPr>
      </w:pPr>
    </w:p>
    <w:p w:rsidR="00CB0E5E" w:rsidRDefault="00CB0E5E" w:rsidP="00CB0E5E">
      <w:pPr>
        <w:rPr>
          <w:sz w:val="18"/>
          <w:szCs w:val="18"/>
          <w:lang w:val="ru-RU"/>
        </w:rPr>
      </w:pPr>
      <w:r>
        <w:rPr>
          <w:sz w:val="18"/>
          <w:szCs w:val="18"/>
          <w:lang w:val="ru-RU"/>
        </w:rPr>
        <w:lastRenderedPageBreak/>
        <w:t xml:space="preserve">                                                                                                                                                                                 Приложение №20</w:t>
      </w:r>
    </w:p>
    <w:p w:rsidR="00CB0E5E" w:rsidRPr="00476AB9" w:rsidRDefault="00CB0E5E" w:rsidP="00CB0E5E">
      <w:pPr>
        <w:jc w:val="right"/>
        <w:rPr>
          <w:sz w:val="18"/>
          <w:szCs w:val="18"/>
          <w:lang w:val="ru-RU"/>
        </w:rPr>
      </w:pPr>
      <w:r w:rsidRPr="00476AB9">
        <w:rPr>
          <w:sz w:val="18"/>
          <w:szCs w:val="18"/>
          <w:lang w:val="ru-RU"/>
        </w:rPr>
        <w:t xml:space="preserve"> к  </w:t>
      </w:r>
      <w:r>
        <w:rPr>
          <w:sz w:val="18"/>
          <w:szCs w:val="18"/>
          <w:lang w:val="ru-RU"/>
        </w:rPr>
        <w:t>р</w:t>
      </w:r>
      <w:r w:rsidRPr="00476AB9">
        <w:rPr>
          <w:sz w:val="18"/>
          <w:szCs w:val="18"/>
          <w:lang w:val="ru-RU"/>
        </w:rPr>
        <w:t>ешению</w:t>
      </w:r>
      <w:r>
        <w:rPr>
          <w:sz w:val="18"/>
          <w:szCs w:val="18"/>
          <w:lang w:val="ru-RU"/>
        </w:rPr>
        <w:t xml:space="preserve"> </w:t>
      </w:r>
      <w:r w:rsidRPr="00476AB9">
        <w:rPr>
          <w:sz w:val="18"/>
          <w:szCs w:val="18"/>
          <w:lang w:val="ru-RU"/>
        </w:rPr>
        <w:t xml:space="preserve"> Собрания депутатов</w:t>
      </w:r>
    </w:p>
    <w:p w:rsidR="00CB0E5E" w:rsidRPr="00D0515B" w:rsidRDefault="00CB0E5E" w:rsidP="00CB0E5E">
      <w:pPr>
        <w:pStyle w:val="ConsTitle"/>
        <w:widowControl/>
        <w:ind w:right="0"/>
        <w:jc w:val="right"/>
        <w:rPr>
          <w:rFonts w:ascii="Times New Roman" w:hAnsi="Times New Roman"/>
          <w:b w:val="0"/>
          <w:sz w:val="18"/>
          <w:szCs w:val="18"/>
          <w:u w:val="single"/>
        </w:rPr>
      </w:pPr>
      <w:r>
        <w:rPr>
          <w:rFonts w:ascii="Times New Roman" w:hAnsi="Times New Roman"/>
          <w:b w:val="0"/>
          <w:sz w:val="18"/>
          <w:szCs w:val="18"/>
        </w:rPr>
        <w:t xml:space="preserve">от « </w:t>
      </w:r>
      <w:r w:rsidR="00DB2B62">
        <w:rPr>
          <w:rFonts w:ascii="Times New Roman" w:hAnsi="Times New Roman"/>
          <w:b w:val="0"/>
          <w:sz w:val="18"/>
          <w:szCs w:val="18"/>
        </w:rPr>
        <w:t>16</w:t>
      </w:r>
      <w:r>
        <w:rPr>
          <w:rFonts w:ascii="Times New Roman" w:hAnsi="Times New Roman"/>
          <w:b w:val="0"/>
          <w:sz w:val="18"/>
          <w:szCs w:val="18"/>
        </w:rPr>
        <w:t>»</w:t>
      </w:r>
      <w:r w:rsidRPr="00D0515B">
        <w:rPr>
          <w:rFonts w:ascii="Times New Roman" w:hAnsi="Times New Roman"/>
          <w:b w:val="0"/>
          <w:sz w:val="18"/>
          <w:szCs w:val="18"/>
        </w:rPr>
        <w:t xml:space="preserve"> </w:t>
      </w:r>
      <w:r w:rsidR="00DB2B62">
        <w:rPr>
          <w:rFonts w:ascii="Times New Roman" w:hAnsi="Times New Roman"/>
          <w:b w:val="0"/>
          <w:sz w:val="18"/>
          <w:szCs w:val="18"/>
        </w:rPr>
        <w:t>декабря</w:t>
      </w:r>
      <w:r w:rsidRPr="00A33038">
        <w:rPr>
          <w:rFonts w:ascii="Times New Roman" w:hAnsi="Times New Roman"/>
          <w:b w:val="0"/>
          <w:sz w:val="18"/>
          <w:szCs w:val="18"/>
        </w:rPr>
        <w:t xml:space="preserve"> </w:t>
      </w:r>
      <w:r>
        <w:rPr>
          <w:rFonts w:ascii="Times New Roman" w:hAnsi="Times New Roman"/>
          <w:b w:val="0"/>
          <w:sz w:val="18"/>
          <w:szCs w:val="18"/>
        </w:rPr>
        <w:t xml:space="preserve"> 2019 </w:t>
      </w:r>
      <w:r w:rsidRPr="00D0515B">
        <w:rPr>
          <w:rFonts w:ascii="Times New Roman" w:hAnsi="Times New Roman"/>
          <w:b w:val="0"/>
          <w:sz w:val="18"/>
          <w:szCs w:val="18"/>
        </w:rPr>
        <w:t xml:space="preserve">г. № </w:t>
      </w:r>
      <w:r w:rsidR="00DF2372">
        <w:rPr>
          <w:rFonts w:ascii="Times New Roman" w:hAnsi="Times New Roman"/>
          <w:b w:val="0"/>
          <w:sz w:val="18"/>
          <w:szCs w:val="18"/>
        </w:rPr>
        <w:t>364</w:t>
      </w:r>
      <w:r w:rsidRPr="00D0515B">
        <w:rPr>
          <w:rFonts w:ascii="Times New Roman" w:hAnsi="Times New Roman"/>
          <w:b w:val="0"/>
          <w:sz w:val="18"/>
          <w:szCs w:val="18"/>
        </w:rPr>
        <w:t xml:space="preserve">     </w:t>
      </w:r>
    </w:p>
    <w:p w:rsidR="00CB0E5E" w:rsidRPr="00D0515B" w:rsidRDefault="00CB0E5E" w:rsidP="00CB0E5E">
      <w:pPr>
        <w:jc w:val="right"/>
        <w:rPr>
          <w:sz w:val="18"/>
          <w:szCs w:val="18"/>
          <w:lang w:val="ru-RU"/>
        </w:rPr>
      </w:pPr>
      <w:r>
        <w:rPr>
          <w:sz w:val="18"/>
          <w:szCs w:val="18"/>
          <w:lang w:val="ru-RU"/>
        </w:rPr>
        <w:t>«</w:t>
      </w:r>
      <w:r w:rsidRPr="00D0515B">
        <w:rPr>
          <w:sz w:val="18"/>
          <w:szCs w:val="18"/>
          <w:lang w:val="ru-RU"/>
        </w:rPr>
        <w:t xml:space="preserve">О  бюджете Межевского </w:t>
      </w:r>
    </w:p>
    <w:p w:rsidR="00CB0E5E" w:rsidRPr="00D0515B" w:rsidRDefault="00CB0E5E" w:rsidP="00CB0E5E">
      <w:pPr>
        <w:jc w:val="right"/>
        <w:rPr>
          <w:sz w:val="18"/>
          <w:szCs w:val="18"/>
          <w:lang w:val="ru-RU"/>
        </w:rPr>
      </w:pPr>
      <w:r w:rsidRPr="00D0515B">
        <w:rPr>
          <w:sz w:val="18"/>
          <w:szCs w:val="18"/>
          <w:lang w:val="ru-RU"/>
        </w:rPr>
        <w:t xml:space="preserve">муниципального района Костромской области  </w:t>
      </w:r>
    </w:p>
    <w:p w:rsidR="00CB0E5E" w:rsidRPr="00D0515B" w:rsidRDefault="00CB0E5E" w:rsidP="00CB0E5E">
      <w:pPr>
        <w:jc w:val="right"/>
        <w:rPr>
          <w:sz w:val="18"/>
          <w:szCs w:val="18"/>
          <w:lang w:val="ru-RU"/>
        </w:rPr>
      </w:pPr>
      <w:r>
        <w:rPr>
          <w:sz w:val="18"/>
          <w:szCs w:val="18"/>
          <w:lang w:val="ru-RU"/>
        </w:rPr>
        <w:t xml:space="preserve">на 2020 год и на плановый период 2021-2022 годов » </w:t>
      </w:r>
    </w:p>
    <w:p w:rsidR="00CB0E5E" w:rsidRDefault="00CB0E5E" w:rsidP="00CB0E5E">
      <w:pPr>
        <w:jc w:val="right"/>
        <w:rPr>
          <w:lang w:val="ru-RU"/>
        </w:rPr>
      </w:pPr>
    </w:p>
    <w:p w:rsidR="00CB0E5E" w:rsidRDefault="00CB0E5E" w:rsidP="00CB0E5E">
      <w:pPr>
        <w:jc w:val="right"/>
        <w:rPr>
          <w:lang w:val="ru-RU"/>
        </w:rPr>
      </w:pPr>
    </w:p>
    <w:tbl>
      <w:tblPr>
        <w:tblW w:w="9292" w:type="dxa"/>
        <w:tblInd w:w="93" w:type="dxa"/>
        <w:tblLook w:val="04A0"/>
      </w:tblPr>
      <w:tblGrid>
        <w:gridCol w:w="9292"/>
      </w:tblGrid>
      <w:tr w:rsidR="00CB0E5E" w:rsidRPr="00077915" w:rsidTr="00EE337D">
        <w:trPr>
          <w:trHeight w:val="301"/>
        </w:trPr>
        <w:tc>
          <w:tcPr>
            <w:tcW w:w="9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0E5E" w:rsidRPr="00077915" w:rsidRDefault="00CB0E5E" w:rsidP="00EE337D">
            <w:pPr>
              <w:suppressAutoHyphens w:val="0"/>
              <w:jc w:val="center"/>
              <w:rPr>
                <w:b/>
                <w:bCs/>
                <w:lang w:val="ru-RU" w:eastAsia="ru-RU"/>
              </w:rPr>
            </w:pPr>
            <w:r w:rsidRPr="00077915">
              <w:rPr>
                <w:b/>
                <w:bCs/>
                <w:lang w:val="ru-RU" w:eastAsia="ru-RU"/>
              </w:rPr>
              <w:t>Межбюджетные трансферты,</w:t>
            </w:r>
          </w:p>
        </w:tc>
      </w:tr>
      <w:tr w:rsidR="00CB0E5E" w:rsidRPr="00DF2372" w:rsidTr="00EE337D">
        <w:trPr>
          <w:trHeight w:val="673"/>
        </w:trPr>
        <w:tc>
          <w:tcPr>
            <w:tcW w:w="9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B0E5E" w:rsidRPr="00077915" w:rsidRDefault="00CB0E5E" w:rsidP="00EE337D">
            <w:pPr>
              <w:suppressAutoHyphens w:val="0"/>
              <w:jc w:val="center"/>
              <w:rPr>
                <w:b/>
                <w:bCs/>
                <w:lang w:val="ru-RU" w:eastAsia="ru-RU"/>
              </w:rPr>
            </w:pPr>
            <w:proofErr w:type="gramStart"/>
            <w:r w:rsidRPr="00077915">
              <w:rPr>
                <w:b/>
                <w:bCs/>
                <w:lang w:val="ru-RU" w:eastAsia="ru-RU"/>
              </w:rPr>
              <w:t xml:space="preserve">предоставляемые бюджетам сельских поселений Межевского    </w:t>
            </w:r>
            <w:r>
              <w:rPr>
                <w:b/>
                <w:bCs/>
                <w:lang w:val="ru-RU" w:eastAsia="ru-RU"/>
              </w:rPr>
              <w:t xml:space="preserve">  муниципального </w:t>
            </w:r>
            <w:r w:rsidRPr="00077915">
              <w:rPr>
                <w:b/>
                <w:bCs/>
                <w:lang w:val="ru-RU" w:eastAsia="ru-RU"/>
              </w:rPr>
              <w:t>р</w:t>
            </w:r>
            <w:r>
              <w:rPr>
                <w:b/>
                <w:bCs/>
                <w:lang w:val="ru-RU" w:eastAsia="ru-RU"/>
              </w:rPr>
              <w:t>айона Костромской области на плановый период 2021-2022 годов.</w:t>
            </w:r>
            <w:proofErr w:type="gramEnd"/>
          </w:p>
        </w:tc>
      </w:tr>
    </w:tbl>
    <w:p w:rsidR="00CB0E5E" w:rsidRDefault="00CB0E5E" w:rsidP="00CB0E5E">
      <w:pPr>
        <w:jc w:val="center"/>
        <w:rPr>
          <w:lang w:val="ru-RU"/>
        </w:rPr>
      </w:pPr>
    </w:p>
    <w:p w:rsidR="00CB0E5E" w:rsidRDefault="00CB0E5E" w:rsidP="00CB0E5E">
      <w:pPr>
        <w:jc w:val="right"/>
        <w:rPr>
          <w:lang w:val="ru-RU"/>
        </w:rPr>
      </w:pPr>
    </w:p>
    <w:tbl>
      <w:tblPr>
        <w:tblW w:w="9469" w:type="dxa"/>
        <w:tblInd w:w="-5" w:type="dxa"/>
        <w:tblLayout w:type="fixed"/>
        <w:tblLook w:val="0000"/>
      </w:tblPr>
      <w:tblGrid>
        <w:gridCol w:w="7484"/>
        <w:gridCol w:w="1985"/>
      </w:tblGrid>
      <w:tr w:rsidR="00CB0E5E" w:rsidRPr="006700DB" w:rsidTr="00EE337D">
        <w:trPr>
          <w:trHeight w:val="194"/>
        </w:trPr>
        <w:tc>
          <w:tcPr>
            <w:tcW w:w="7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B0E5E" w:rsidRPr="006700DB" w:rsidRDefault="00CB0E5E" w:rsidP="00EE337D">
            <w:pPr>
              <w:snapToGrid w:val="0"/>
              <w:rPr>
                <w:b/>
                <w:lang w:val="ru-RU"/>
              </w:rPr>
            </w:pPr>
            <w:proofErr w:type="spellStart"/>
            <w:r w:rsidRPr="006700DB">
              <w:rPr>
                <w:b/>
                <w:sz w:val="22"/>
                <w:szCs w:val="22"/>
              </w:rPr>
              <w:t>Межбюджетные</w:t>
            </w:r>
            <w:proofErr w:type="spellEnd"/>
            <w:r w:rsidRPr="006700DB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6700DB">
              <w:rPr>
                <w:b/>
                <w:sz w:val="22"/>
                <w:szCs w:val="22"/>
              </w:rPr>
              <w:t>трансферты</w:t>
            </w:r>
            <w:proofErr w:type="spellEnd"/>
            <w:r w:rsidRPr="006700DB">
              <w:rPr>
                <w:b/>
                <w:sz w:val="22"/>
                <w:szCs w:val="22"/>
                <w:lang w:val="ru-RU"/>
              </w:rPr>
              <w:t>- ВСЕГО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0E5E" w:rsidRPr="006700DB" w:rsidRDefault="00DB2B62" w:rsidP="00EE337D">
            <w:pPr>
              <w:snapToGrid w:val="0"/>
              <w:jc w:val="center"/>
              <w:rPr>
                <w:b/>
                <w:lang w:val="ru-RU"/>
              </w:rPr>
            </w:pPr>
            <w:r>
              <w:rPr>
                <w:b/>
                <w:sz w:val="22"/>
                <w:szCs w:val="22"/>
                <w:lang w:val="ru-RU"/>
              </w:rPr>
              <w:t>4063,2</w:t>
            </w:r>
          </w:p>
        </w:tc>
      </w:tr>
      <w:tr w:rsidR="00CB0E5E" w:rsidRPr="006700DB" w:rsidTr="00EE337D">
        <w:trPr>
          <w:trHeight w:val="194"/>
        </w:trPr>
        <w:tc>
          <w:tcPr>
            <w:tcW w:w="7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B0E5E" w:rsidRPr="006700DB" w:rsidRDefault="00CB0E5E" w:rsidP="00EE337D">
            <w:pPr>
              <w:snapToGrid w:val="0"/>
              <w:rPr>
                <w:lang w:val="ru-RU"/>
              </w:rPr>
            </w:pPr>
            <w:r w:rsidRPr="006700DB">
              <w:rPr>
                <w:sz w:val="22"/>
                <w:szCs w:val="22"/>
                <w:lang w:val="ru-RU"/>
              </w:rPr>
              <w:t>Районный фонд финансовой поддержки поселений</w:t>
            </w:r>
            <w:r>
              <w:rPr>
                <w:sz w:val="22"/>
                <w:szCs w:val="22"/>
                <w:lang w:val="ru-RU"/>
              </w:rPr>
              <w:t xml:space="preserve"> – дотация на выравнивание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0E5E" w:rsidRPr="006700DB" w:rsidRDefault="00CB0E5E" w:rsidP="00EE337D">
            <w:pPr>
              <w:snapToGrid w:val="0"/>
              <w:jc w:val="center"/>
              <w:rPr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3800,0</w:t>
            </w:r>
          </w:p>
        </w:tc>
      </w:tr>
      <w:tr w:rsidR="00CB0E5E" w:rsidRPr="006700DB" w:rsidTr="00EE337D">
        <w:trPr>
          <w:trHeight w:val="194"/>
        </w:trPr>
        <w:tc>
          <w:tcPr>
            <w:tcW w:w="7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B0E5E" w:rsidRPr="006700DB" w:rsidRDefault="00CB0E5E" w:rsidP="00EE337D">
            <w:pPr>
              <w:snapToGrid w:val="0"/>
              <w:rPr>
                <w:lang w:val="ru-RU"/>
              </w:rPr>
            </w:pPr>
            <w:r w:rsidRPr="006700DB">
              <w:rPr>
                <w:sz w:val="22"/>
                <w:szCs w:val="22"/>
                <w:lang w:val="ru-RU"/>
              </w:rPr>
              <w:t>Субвенции по переданным полномочиям по составлению протоколов об  административных правонарушениях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0E5E" w:rsidRPr="006700DB" w:rsidRDefault="00CB0E5E" w:rsidP="00EE337D">
            <w:pPr>
              <w:snapToGrid w:val="0"/>
              <w:jc w:val="center"/>
              <w:rPr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8,6</w:t>
            </w:r>
          </w:p>
        </w:tc>
      </w:tr>
      <w:tr w:rsidR="00CB0E5E" w:rsidTr="00EE337D">
        <w:trPr>
          <w:trHeight w:val="194"/>
        </w:trPr>
        <w:tc>
          <w:tcPr>
            <w:tcW w:w="7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B0E5E" w:rsidRPr="006700DB" w:rsidRDefault="00CB0E5E" w:rsidP="00EE337D">
            <w:pPr>
              <w:snapToGrid w:val="0"/>
              <w:rPr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Иные межбюджетные трансферты всего, в т</w:t>
            </w:r>
            <w:proofErr w:type="gramStart"/>
            <w:r>
              <w:rPr>
                <w:sz w:val="22"/>
                <w:szCs w:val="22"/>
                <w:lang w:val="ru-RU"/>
              </w:rPr>
              <w:t>.ч</w:t>
            </w:r>
            <w:proofErr w:type="gramEnd"/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0E5E" w:rsidRDefault="00DB2B62" w:rsidP="00EE337D">
            <w:pPr>
              <w:snapToGrid w:val="0"/>
              <w:jc w:val="center"/>
              <w:rPr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254,6</w:t>
            </w:r>
          </w:p>
        </w:tc>
      </w:tr>
      <w:tr w:rsidR="00CB0E5E" w:rsidTr="00EE337D">
        <w:trPr>
          <w:trHeight w:val="194"/>
        </w:trPr>
        <w:tc>
          <w:tcPr>
            <w:tcW w:w="7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B0E5E" w:rsidRPr="00931562" w:rsidRDefault="00CB0E5E" w:rsidP="00EE337D">
            <w:pPr>
              <w:snapToGrid w:val="0"/>
              <w:rPr>
                <w:rFonts w:cs="Arial"/>
                <w:lang w:val="ru-RU"/>
              </w:rPr>
            </w:pPr>
            <w:r>
              <w:rPr>
                <w:rFonts w:cs="Arial"/>
                <w:sz w:val="22"/>
                <w:szCs w:val="22"/>
                <w:lang w:val="ru-RU"/>
              </w:rPr>
              <w:t>Иные межбюджетные трансферты на мероприятия по борьбе с борщевиком Сосновского на территории Костромской области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0E5E" w:rsidRDefault="00CB0E5E" w:rsidP="00EE337D">
            <w:pPr>
              <w:snapToGrid w:val="0"/>
              <w:jc w:val="center"/>
              <w:rPr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224,6</w:t>
            </w:r>
          </w:p>
        </w:tc>
      </w:tr>
      <w:tr w:rsidR="00CB0E5E" w:rsidTr="00EE337D">
        <w:trPr>
          <w:trHeight w:val="194"/>
        </w:trPr>
        <w:tc>
          <w:tcPr>
            <w:tcW w:w="7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B0E5E" w:rsidRDefault="00CB0E5E" w:rsidP="00EE337D">
            <w:pPr>
              <w:snapToGrid w:val="0"/>
              <w:rPr>
                <w:rFonts w:cs="Arial"/>
                <w:lang w:val="ru-RU"/>
              </w:rPr>
            </w:pPr>
            <w:r>
              <w:rPr>
                <w:rFonts w:cs="Arial"/>
                <w:sz w:val="22"/>
                <w:szCs w:val="22"/>
                <w:lang w:val="ru-RU"/>
              </w:rPr>
              <w:t>Иные межбюджетные трансферты на оформление в муниципальную собственность земельных участков из земель сельскохозяйственного назначения, выделяемых в счет земельных долей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0E5E" w:rsidRDefault="00CB0E5E" w:rsidP="00EE337D">
            <w:pPr>
              <w:snapToGrid w:val="0"/>
              <w:jc w:val="center"/>
              <w:rPr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30,0</w:t>
            </w:r>
          </w:p>
        </w:tc>
      </w:tr>
    </w:tbl>
    <w:p w:rsidR="00CB0E5E" w:rsidRPr="00CB0E5E" w:rsidRDefault="00CB0E5E" w:rsidP="00CB0E5E">
      <w:pPr>
        <w:rPr>
          <w:lang w:val="ru-RU"/>
        </w:rPr>
      </w:pPr>
    </w:p>
    <w:p w:rsidR="00CB0E5E" w:rsidRPr="00CB0E5E" w:rsidRDefault="00CB0E5E">
      <w:pPr>
        <w:rPr>
          <w:lang w:val="ru-RU"/>
        </w:rPr>
      </w:pPr>
      <w:bookmarkStart w:id="0" w:name="_GoBack"/>
      <w:bookmarkEnd w:id="0"/>
    </w:p>
    <w:sectPr w:rsidR="00CB0E5E" w:rsidRPr="00CB0E5E" w:rsidSect="00EE569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B0E5E"/>
    <w:rsid w:val="001135AD"/>
    <w:rsid w:val="00CB0E5E"/>
    <w:rsid w:val="00DB2B62"/>
    <w:rsid w:val="00DF2372"/>
    <w:rsid w:val="00EE56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0E5E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CB0E5E"/>
    <w:pPr>
      <w:widowControl w:val="0"/>
      <w:suppressAutoHyphens/>
      <w:autoSpaceDE w:val="0"/>
      <w:spacing w:after="0" w:line="240" w:lineRule="auto"/>
      <w:ind w:right="19772"/>
    </w:pPr>
    <w:rPr>
      <w:rFonts w:ascii="Arial" w:eastAsia="Arial" w:hAnsi="Arial" w:cs="Arial"/>
      <w:b/>
      <w:bCs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0E5E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CB0E5E"/>
    <w:pPr>
      <w:widowControl w:val="0"/>
      <w:suppressAutoHyphens/>
      <w:autoSpaceDE w:val="0"/>
      <w:spacing w:after="0" w:line="240" w:lineRule="auto"/>
      <w:ind w:right="19772"/>
    </w:pPr>
    <w:rPr>
      <w:rFonts w:ascii="Arial" w:eastAsia="Arial" w:hAnsi="Arial" w:cs="Arial"/>
      <w:b/>
      <w:bCs/>
      <w:sz w:val="16"/>
      <w:szCs w:val="1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B32B94-3620-4FE0-92D0-FB9009B020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334</Words>
  <Characters>1909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Финансовый отдел</dc:creator>
  <cp:lastModifiedBy>Собрание депутатов</cp:lastModifiedBy>
  <cp:revision>4</cp:revision>
  <cp:lastPrinted>2019-12-16T12:40:00Z</cp:lastPrinted>
  <dcterms:created xsi:type="dcterms:W3CDTF">2019-11-12T07:48:00Z</dcterms:created>
  <dcterms:modified xsi:type="dcterms:W3CDTF">2019-12-16T12:40:00Z</dcterms:modified>
</cp:coreProperties>
</file>